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E148" w14:textId="471D08FB" w:rsidR="00AE6827" w:rsidRPr="00B17A55" w:rsidRDefault="00F03860" w:rsidP="00B17A55">
      <w:pPr>
        <w:rPr>
          <w:b/>
          <w:bCs/>
        </w:rPr>
      </w:pPr>
      <w:r>
        <w:br/>
      </w:r>
      <w:r w:rsidR="00AE6827" w:rsidRPr="00B17A55">
        <w:t xml:space="preserve">Kulatý </w:t>
      </w:r>
      <w:proofErr w:type="gramStart"/>
      <w:r w:rsidR="00AE6827" w:rsidRPr="00B17A55">
        <w:t>stůl:</w:t>
      </w:r>
      <w:r w:rsidR="00AE6827" w:rsidRPr="00B17A55">
        <w:rPr>
          <w:b/>
          <w:bCs/>
        </w:rPr>
        <w:t xml:space="preserve">  Dobrá</w:t>
      </w:r>
      <w:proofErr w:type="gramEnd"/>
      <w:r w:rsidR="00AE6827" w:rsidRPr="00B17A55">
        <w:rPr>
          <w:b/>
          <w:bCs/>
        </w:rPr>
        <w:t xml:space="preserve"> praxe ve výuce </w:t>
      </w:r>
      <w:proofErr w:type="gramStart"/>
      <w:r w:rsidR="00AE6827" w:rsidRPr="00B17A55">
        <w:rPr>
          <w:b/>
          <w:bCs/>
        </w:rPr>
        <w:t>AI - zkušenosti</w:t>
      </w:r>
      <w:proofErr w:type="gramEnd"/>
      <w:r w:rsidR="00AE6827" w:rsidRPr="00B17A55">
        <w:rPr>
          <w:b/>
          <w:bCs/>
        </w:rPr>
        <w:t xml:space="preserve"> odborníků </w:t>
      </w:r>
    </w:p>
    <w:p w14:paraId="27B20D0E" w14:textId="153BFAF2" w:rsidR="00AE6827" w:rsidRPr="00B17A55" w:rsidRDefault="00AE6827" w:rsidP="00B17A55">
      <w:pPr>
        <w:rPr>
          <w:b/>
          <w:bCs/>
        </w:rPr>
      </w:pPr>
      <w:proofErr w:type="gramStart"/>
      <w:r w:rsidRPr="00B17A55">
        <w:rPr>
          <w:b/>
          <w:bCs/>
        </w:rPr>
        <w:t>Termín:  26.</w:t>
      </w:r>
      <w:proofErr w:type="gramEnd"/>
      <w:r w:rsidRPr="00B17A55">
        <w:rPr>
          <w:b/>
          <w:bCs/>
        </w:rPr>
        <w:t xml:space="preserve"> 3. 2025</w:t>
      </w:r>
      <w:r w:rsidR="002D0FE3" w:rsidRPr="00B17A55">
        <w:rPr>
          <w:b/>
          <w:bCs/>
        </w:rPr>
        <w:t xml:space="preserve"> – 15:30 – 17:00 hod. - </w:t>
      </w:r>
      <w:r w:rsidRPr="00B17A55">
        <w:rPr>
          <w:b/>
          <w:bCs/>
        </w:rPr>
        <w:t xml:space="preserve">Hotel Duo Praha </w:t>
      </w:r>
    </w:p>
    <w:p w14:paraId="5E5F83BC" w14:textId="77777777" w:rsidR="00B4153C" w:rsidRDefault="00B4153C" w:rsidP="00B17A55">
      <w:pPr>
        <w:rPr>
          <w:b/>
          <w:bCs/>
        </w:rPr>
      </w:pPr>
    </w:p>
    <w:p w14:paraId="717049AF" w14:textId="3ABDAE88" w:rsidR="00B17A55" w:rsidRDefault="00AE6827" w:rsidP="00B17A55">
      <w:r w:rsidRPr="00B17A55">
        <w:rPr>
          <w:b/>
          <w:bCs/>
        </w:rPr>
        <w:t>Hlavní cíle:</w:t>
      </w:r>
      <w:r w:rsidRPr="00B17A55">
        <w:t xml:space="preserve"> Shromáždit a analyzovat zkušenosti odborníků, kteří aktivně vyučují studenty a zároveň sami pracují s AI nástroji. Diskuse pomůže identifikovat osvědčené postupy a klíčové potřeby pro budoucí návrh vzdělávacích materiálů v rámci projektu Erasmus+ STAI – </w:t>
      </w:r>
      <w:proofErr w:type="spellStart"/>
      <w:r w:rsidRPr="00B17A55">
        <w:t>Safe</w:t>
      </w:r>
      <w:proofErr w:type="spellEnd"/>
      <w:r w:rsidRPr="00B17A55">
        <w:t xml:space="preserve"> </w:t>
      </w:r>
      <w:proofErr w:type="spellStart"/>
      <w:r w:rsidRPr="00B17A55">
        <w:t>Teaching</w:t>
      </w:r>
      <w:proofErr w:type="spellEnd"/>
      <w:r w:rsidRPr="00B17A55">
        <w:t xml:space="preserve"> AI </w:t>
      </w:r>
      <w:proofErr w:type="spellStart"/>
      <w:r w:rsidRPr="00B17A55">
        <w:t>for</w:t>
      </w:r>
      <w:proofErr w:type="spellEnd"/>
      <w:r w:rsidRPr="00B17A55">
        <w:t xml:space="preserve"> </w:t>
      </w:r>
      <w:proofErr w:type="spellStart"/>
      <w:r w:rsidRPr="00B17A55">
        <w:t>Instructors</w:t>
      </w:r>
      <w:proofErr w:type="spellEnd"/>
      <w:r w:rsidRPr="00B17A55">
        <w:t>.</w:t>
      </w:r>
      <w:r w:rsidR="00B17A55">
        <w:t xml:space="preserve"> </w:t>
      </w:r>
    </w:p>
    <w:p w14:paraId="0214A217" w14:textId="77777777" w:rsidR="002B6D78" w:rsidRDefault="002B6D78" w:rsidP="00B17A55">
      <w:pPr>
        <w:rPr>
          <w:b/>
          <w:bCs/>
        </w:rPr>
      </w:pPr>
    </w:p>
    <w:p w14:paraId="3750A3F6" w14:textId="77777777" w:rsidR="002B6D78" w:rsidRDefault="002B6D78" w:rsidP="00B17A55">
      <w:r>
        <w:rPr>
          <w:noProof/>
        </w:rPr>
        <w:drawing>
          <wp:anchor distT="0" distB="0" distL="114300" distR="114300" simplePos="0" relativeHeight="251658240" behindDoc="1" locked="0" layoutInCell="1" allowOverlap="1" wp14:anchorId="058F7E71" wp14:editId="40D412B9">
            <wp:simplePos x="0" y="0"/>
            <wp:positionH relativeFrom="column">
              <wp:posOffset>3725545</wp:posOffset>
            </wp:positionH>
            <wp:positionV relativeFrom="paragraph">
              <wp:posOffset>16510</wp:posOffset>
            </wp:positionV>
            <wp:extent cx="219456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033175266" name="Obrázek 5" descr="Obsah obrázku oblečení, interiér, Lidská tvář, oso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75266" name="Obrázek 5" descr="Obsah obrázku oblečení, interiér, Lidská tvář, osoba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860" w:rsidRPr="009F402C">
        <w:rPr>
          <w:b/>
          <w:bCs/>
        </w:rPr>
        <w:t>Přítomní</w:t>
      </w:r>
      <w:r w:rsidR="00F03860">
        <w:t xml:space="preserve">: Václav Kuba, Mgr. Pavlína Šlajsová, </w:t>
      </w:r>
      <w:r w:rsidR="00C75AC5">
        <w:t xml:space="preserve">Samuel Kohoutek, </w:t>
      </w:r>
      <w:r w:rsidR="00F03860">
        <w:t xml:space="preserve">Ing. Iva Sehnalová, Michal Ostrý </w:t>
      </w:r>
      <w:proofErr w:type="spellStart"/>
      <w:r w:rsidR="00F03860">
        <w:t>MSc</w:t>
      </w:r>
      <w:proofErr w:type="spellEnd"/>
      <w:r w:rsidR="00F03860">
        <w:t xml:space="preserve">, Alice Turková, </w:t>
      </w:r>
      <w:proofErr w:type="spellStart"/>
      <w:r w:rsidR="00F03860">
        <w:t>DiS</w:t>
      </w:r>
      <w:proofErr w:type="spellEnd"/>
      <w:r w:rsidR="00F03860">
        <w:t xml:space="preserve">, Mgr. Markéta </w:t>
      </w:r>
      <w:proofErr w:type="spellStart"/>
      <w:r w:rsidR="00F03860">
        <w:t>Fibigerová</w:t>
      </w:r>
      <w:proofErr w:type="spellEnd"/>
      <w:r w:rsidR="00F03860">
        <w:t>, Ondřej Václavík, Bc. Lenka Poradová</w:t>
      </w:r>
    </w:p>
    <w:p w14:paraId="6B2C72C5" w14:textId="173C23D7" w:rsidR="00F03860" w:rsidRDefault="00F03860" w:rsidP="00B17A55">
      <w:r>
        <w:t xml:space="preserve"> </w:t>
      </w:r>
    </w:p>
    <w:p w14:paraId="48FCAF6F" w14:textId="7937B310" w:rsidR="002B6D78" w:rsidRDefault="002B6D78" w:rsidP="002B6D78">
      <w:pPr>
        <w:pStyle w:val="Odstavecseseznamem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29B867" wp14:editId="01B611C3">
            <wp:simplePos x="0" y="0"/>
            <wp:positionH relativeFrom="column">
              <wp:posOffset>3763645</wp:posOffset>
            </wp:positionH>
            <wp:positionV relativeFrom="paragraph">
              <wp:posOffset>285750</wp:posOffset>
            </wp:positionV>
            <wp:extent cx="21717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11" y="21316"/>
                <wp:lineTo x="21411" y="0"/>
                <wp:lineTo x="0" y="0"/>
              </wp:wrapPolygon>
            </wp:wrapTight>
            <wp:docPr id="626202983" name="Obrázek 13" descr="Obsah obrázku oblečení, interiér, osoba, muž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02983" name="Obrázek 13" descr="Obsah obrázku oblečení, interiér, osoba, muž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D78">
        <w:rPr>
          <w:b/>
          <w:bCs/>
        </w:rPr>
        <w:t xml:space="preserve">Hlavní </w:t>
      </w:r>
      <w:proofErr w:type="gramStart"/>
      <w:r w:rsidRPr="002B6D78">
        <w:rPr>
          <w:b/>
          <w:bCs/>
        </w:rPr>
        <w:t>diskuzní</w:t>
      </w:r>
      <w:proofErr w:type="gramEnd"/>
      <w:r w:rsidRPr="002B6D78">
        <w:rPr>
          <w:b/>
          <w:bCs/>
        </w:rPr>
        <w:t xml:space="preserve"> témata:</w:t>
      </w:r>
      <w:r w:rsidRPr="00B17A55">
        <w:t xml:space="preserve"> </w:t>
      </w:r>
      <w:r w:rsidRPr="00B17A55">
        <w:br/>
        <w:t xml:space="preserve">Získání praktických zkušeností odborníků, </w:t>
      </w:r>
      <w:r w:rsidRPr="00B17A55">
        <w:br/>
        <w:t>Identifikace klíčových funkcí LMS,</w:t>
      </w:r>
      <w:r w:rsidRPr="00B17A55">
        <w:br/>
      </w:r>
      <w:r>
        <w:t>Otázka i</w:t>
      </w:r>
      <w:r w:rsidRPr="00B17A55">
        <w:t>dentifikace</w:t>
      </w:r>
      <w:r>
        <w:t xml:space="preserve"> zájmu studentů v souvislosti s AI a jejich podpory ve výuce</w:t>
      </w:r>
    </w:p>
    <w:p w14:paraId="20E3190E" w14:textId="77777777" w:rsidR="002B6D78" w:rsidRDefault="002B6D78" w:rsidP="002B6D78">
      <w:pPr>
        <w:pStyle w:val="Odstavecseseznamem"/>
      </w:pPr>
    </w:p>
    <w:p w14:paraId="4344FEDC" w14:textId="77777777" w:rsidR="002B6D78" w:rsidRDefault="002B6D78" w:rsidP="002B6D78">
      <w:pPr>
        <w:ind w:left="360"/>
        <w:rPr>
          <w:i/>
          <w:iCs/>
        </w:rPr>
      </w:pPr>
      <w:r>
        <w:rPr>
          <w:i/>
          <w:iCs/>
        </w:rPr>
        <w:t>______________________________________________________________________________</w:t>
      </w:r>
    </w:p>
    <w:p w14:paraId="096CB230" w14:textId="77777777" w:rsidR="002B6D78" w:rsidRPr="00F03860" w:rsidRDefault="002B6D78" w:rsidP="002B6D78">
      <w:pPr>
        <w:ind w:left="360"/>
        <w:rPr>
          <w:i/>
          <w:iCs/>
        </w:rPr>
      </w:pPr>
      <w:r w:rsidRPr="00F03860">
        <w:rPr>
          <w:i/>
          <w:iCs/>
        </w:rPr>
        <w:t xml:space="preserve">Václav Kuba, moderátor kulatého stolu přivítal účastníky, následovalo představení účastníků. Poté Samuel Kohoutek představil projekt a shrnul jeho cíle a plánované výstupy. Následně přistoupeno k jednotlivým naplánovaným bodům </w:t>
      </w:r>
      <w:proofErr w:type="gramStart"/>
      <w:r w:rsidRPr="00F03860">
        <w:rPr>
          <w:i/>
          <w:iCs/>
        </w:rPr>
        <w:t>diskuze</w:t>
      </w:r>
      <w:proofErr w:type="gramEnd"/>
      <w:r w:rsidRPr="00F03860">
        <w:rPr>
          <w:i/>
          <w:iCs/>
        </w:rPr>
        <w:t xml:space="preserve">. </w:t>
      </w:r>
    </w:p>
    <w:p w14:paraId="77ADD81C" w14:textId="77777777" w:rsidR="002B6D78" w:rsidRDefault="002B6D78" w:rsidP="002B6D78">
      <w:pPr>
        <w:ind w:firstLine="360"/>
        <w:rPr>
          <w:b/>
          <w:bCs/>
        </w:rPr>
      </w:pPr>
      <w:r w:rsidRPr="009F402C">
        <w:rPr>
          <w:i/>
          <w:iCs/>
          <w:u w:val="single"/>
        </w:rPr>
        <w:t>Prezentace přítomných:</w:t>
      </w:r>
      <w:r>
        <w:rPr>
          <w:b/>
          <w:bCs/>
        </w:rPr>
        <w:t xml:space="preserve">  </w:t>
      </w:r>
      <w:r>
        <w:rPr>
          <w:b/>
          <w:bCs/>
        </w:rPr>
        <w:br/>
      </w:r>
      <w:r>
        <w:rPr>
          <w:b/>
          <w:bCs/>
        </w:rPr>
        <w:br/>
      </w:r>
      <w:r w:rsidRPr="0084302D">
        <w:rPr>
          <w:b/>
          <w:bCs/>
        </w:rPr>
        <w:t>Václav Kuba</w:t>
      </w:r>
      <w:r w:rsidRPr="0084302D">
        <w:t xml:space="preserve"> – moderátor kulatého stolu, lektor AI, bývalý pedagog na základní škole.</w:t>
      </w:r>
      <w:r>
        <w:br/>
      </w:r>
      <w:r w:rsidRPr="0084302D">
        <w:rPr>
          <w:b/>
          <w:bCs/>
        </w:rPr>
        <w:t>Mgr. Pavlína Šlajsová</w:t>
      </w:r>
      <w:r w:rsidRPr="0084302D">
        <w:t xml:space="preserve"> –metodička a lektorka vzdělávání dospělých, s pedagogickou zkušeností </w:t>
      </w:r>
      <w:r>
        <w:t>z</w:t>
      </w:r>
      <w:r w:rsidRPr="0084302D">
        <w:t xml:space="preserve"> ZŠ i gymnázia</w:t>
      </w:r>
      <w:r>
        <w:t xml:space="preserve">, </w:t>
      </w:r>
      <w:r w:rsidRPr="0084302D">
        <w:t xml:space="preserve">statutární ředitelka </w:t>
      </w:r>
      <w:proofErr w:type="spellStart"/>
      <w:r w:rsidRPr="0084302D">
        <w:t>Akredika</w:t>
      </w:r>
      <w:proofErr w:type="spellEnd"/>
      <w:r w:rsidRPr="0084302D">
        <w:t xml:space="preserve"> o.p.s.,</w:t>
      </w:r>
      <w:r>
        <w:br/>
      </w:r>
      <w:r>
        <w:rPr>
          <w:b/>
          <w:bCs/>
        </w:rPr>
        <w:t xml:space="preserve">Ing. </w:t>
      </w:r>
      <w:r w:rsidRPr="0084302D">
        <w:rPr>
          <w:b/>
          <w:bCs/>
        </w:rPr>
        <w:t>Iva Sehnalová</w:t>
      </w:r>
      <w:r w:rsidRPr="0084302D">
        <w:t xml:space="preserve"> – lektorka s bohatou praxí ve vzdělávání dospělých, se zkušenostmi z výuky na ČVUT a ČZU</w:t>
      </w:r>
      <w:r>
        <w:t xml:space="preserve">, spolumajitelka a členka </w:t>
      </w:r>
      <w:proofErr w:type="spellStart"/>
      <w:r>
        <w:t>dozorční</w:t>
      </w:r>
      <w:proofErr w:type="spellEnd"/>
      <w:r>
        <w:t xml:space="preserve"> rady </w:t>
      </w:r>
      <w:proofErr w:type="spellStart"/>
      <w:r>
        <w:t>Everesta</w:t>
      </w:r>
      <w:proofErr w:type="spellEnd"/>
      <w:r>
        <w:t xml:space="preserve"> s.r.o.</w:t>
      </w:r>
      <w:r>
        <w:br/>
      </w:r>
    </w:p>
    <w:p w14:paraId="766F2E9A" w14:textId="77777777" w:rsidR="002B6D78" w:rsidRDefault="002B6D78" w:rsidP="002B6D78">
      <w:pPr>
        <w:ind w:firstLine="360"/>
        <w:rPr>
          <w:b/>
          <w:bCs/>
        </w:rPr>
      </w:pPr>
    </w:p>
    <w:p w14:paraId="21538BB4" w14:textId="2E906422" w:rsidR="002B6D78" w:rsidRDefault="002B6D78" w:rsidP="002B6D78">
      <w:r w:rsidRPr="0084302D">
        <w:rPr>
          <w:b/>
          <w:bCs/>
        </w:rPr>
        <w:t>Michal Ostrý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Msc</w:t>
      </w:r>
      <w:proofErr w:type="spellEnd"/>
      <w:r>
        <w:rPr>
          <w:b/>
          <w:bCs/>
        </w:rPr>
        <w:t>.</w:t>
      </w:r>
      <w:r w:rsidRPr="0084302D">
        <w:t xml:space="preserve"> – pedagog digitální kompetence</w:t>
      </w:r>
      <w:r>
        <w:t xml:space="preserve"> a </w:t>
      </w:r>
      <w:r w:rsidRPr="0084302D">
        <w:t>mediální gramotnost</w:t>
      </w:r>
      <w:r>
        <w:t xml:space="preserve"> </w:t>
      </w:r>
      <w:r w:rsidRPr="0084302D">
        <w:t>na I. IT Gymnáziu</w:t>
      </w:r>
      <w:r>
        <w:t xml:space="preserve">, </w:t>
      </w:r>
      <w:r w:rsidRPr="0084302D">
        <w:t>s</w:t>
      </w:r>
      <w:r>
        <w:t xml:space="preserve">e </w:t>
      </w:r>
      <w:r w:rsidRPr="0084302D">
        <w:t xml:space="preserve">zkušeností ve vzdělávání středoškoláků, vystudovaný sociální vědec. Zaměřuje se na veřejnou politiku a školství, spolupracuje na projektech MŠMT a výzkumech PAQ </w:t>
      </w:r>
      <w:proofErr w:type="spellStart"/>
      <w:r w:rsidRPr="0084302D">
        <w:t>Research</w:t>
      </w:r>
      <w:proofErr w:type="spellEnd"/>
      <w:r w:rsidRPr="0084302D">
        <w:t>. Působí na Institutu ekonomických studií a věnuje se</w:t>
      </w:r>
      <w:r>
        <w:t xml:space="preserve"> </w:t>
      </w:r>
      <w:r w:rsidRPr="0084302D">
        <w:t>vzdělávací politice a financování školství.</w:t>
      </w:r>
      <w:r>
        <w:br/>
      </w:r>
      <w:r w:rsidRPr="0084302D">
        <w:rPr>
          <w:b/>
          <w:bCs/>
        </w:rPr>
        <w:t>Alice Turková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DiS</w:t>
      </w:r>
      <w:proofErr w:type="spellEnd"/>
      <w:r>
        <w:rPr>
          <w:b/>
          <w:bCs/>
        </w:rPr>
        <w:t>.</w:t>
      </w:r>
      <w:r w:rsidRPr="0084302D">
        <w:t xml:space="preserve"> – koordinátorka dalšího vzdělávání pedagogických pracovníků</w:t>
      </w:r>
      <w:r>
        <w:t>, koordinátorka projektu ERASMUS – STAI,</w:t>
      </w:r>
      <w:r>
        <w:br/>
      </w:r>
      <w:r>
        <w:rPr>
          <w:b/>
          <w:bCs/>
        </w:rPr>
        <w:t xml:space="preserve">Mgr. </w:t>
      </w:r>
      <w:r w:rsidRPr="0084302D">
        <w:rPr>
          <w:b/>
          <w:bCs/>
        </w:rPr>
        <w:t xml:space="preserve">Markéta </w:t>
      </w:r>
      <w:proofErr w:type="spellStart"/>
      <w:r w:rsidRPr="0084302D">
        <w:rPr>
          <w:b/>
          <w:bCs/>
        </w:rPr>
        <w:t>Fibigerová</w:t>
      </w:r>
      <w:proofErr w:type="spellEnd"/>
      <w:r w:rsidRPr="0084302D">
        <w:t xml:space="preserve"> – bývalá programátorka a specialistka na databázové systémy, v současnosti ředitelka IT Gymnázia.</w:t>
      </w:r>
      <w:r>
        <w:br/>
      </w:r>
      <w:r w:rsidRPr="0084302D">
        <w:rPr>
          <w:b/>
          <w:bCs/>
        </w:rPr>
        <w:t>Ondřej Václavík</w:t>
      </w:r>
      <w:r w:rsidRPr="0084302D">
        <w:t xml:space="preserve"> – projektový obchodník v IT, business analytik, lektor a žurnalista, působící ve firmě </w:t>
      </w:r>
      <w:proofErr w:type="spellStart"/>
      <w:r w:rsidRPr="0084302D">
        <w:t>Everesta</w:t>
      </w:r>
      <w:proofErr w:type="spellEnd"/>
      <w:r w:rsidRPr="0084302D">
        <w:t>.</w:t>
      </w:r>
      <w:r>
        <w:br/>
      </w:r>
      <w:r w:rsidRPr="0084302D">
        <w:rPr>
          <w:b/>
          <w:bCs/>
        </w:rPr>
        <w:t>Samuel Kohoutek</w:t>
      </w:r>
      <w:r w:rsidRPr="0084302D">
        <w:t xml:space="preserve"> – specialista na dotační politiku a veřejné zakázky, s praxí na straně zadavatelů i dodavatelů. Zabývá se také daněmi, právem, účetnictvím a vzděláváním dospělých ve firemním sektoru, kde působí jako lektor a školitel AI.</w:t>
      </w:r>
      <w:r>
        <w:br/>
      </w:r>
      <w:r w:rsidRPr="00457FE4">
        <w:rPr>
          <w:b/>
          <w:bCs/>
        </w:rPr>
        <w:t xml:space="preserve">Bc. Lenka Poradová </w:t>
      </w:r>
      <w:r>
        <w:rPr>
          <w:b/>
          <w:bCs/>
        </w:rPr>
        <w:t>–</w:t>
      </w:r>
      <w:r>
        <w:t xml:space="preserve"> marketingový specialista ve spol. </w:t>
      </w:r>
      <w:proofErr w:type="spellStart"/>
      <w:r>
        <w:t>Akredika</w:t>
      </w:r>
      <w:proofErr w:type="spellEnd"/>
      <w:r>
        <w:t xml:space="preserve">, </w:t>
      </w:r>
      <w:proofErr w:type="spellStart"/>
      <w:r>
        <w:t>spolukoordinátorka</w:t>
      </w:r>
      <w:proofErr w:type="spellEnd"/>
      <w:r>
        <w:t xml:space="preserve"> projektu ERASMUS – STAI, zapisovatelka kulatého stolu. </w:t>
      </w:r>
    </w:p>
    <w:p w14:paraId="4CE28738" w14:textId="77777777" w:rsidR="00C41EA4" w:rsidRDefault="00C41EA4" w:rsidP="002B6D78"/>
    <w:p w14:paraId="5E857BF0" w14:textId="42D35D3B" w:rsidR="002B6D78" w:rsidRDefault="00C41EA4" w:rsidP="002B6D7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850BDE5" wp14:editId="7FDFC87A">
            <wp:simplePos x="0" y="0"/>
            <wp:positionH relativeFrom="margin">
              <wp:posOffset>1813560</wp:posOffset>
            </wp:positionH>
            <wp:positionV relativeFrom="paragraph">
              <wp:posOffset>127635</wp:posOffset>
            </wp:positionV>
            <wp:extent cx="2072640" cy="1381760"/>
            <wp:effectExtent l="0" t="0" r="3810" b="889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1753462093" name="Obrázek 14" descr="Obsah obrázku oblečení, nábytek, interiér, oso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49517" name="Obrázek 14" descr="Obsah obrázku oblečení, nábytek, interiér, osoba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5EEBB34" wp14:editId="07E4BC7B">
            <wp:simplePos x="0" y="0"/>
            <wp:positionH relativeFrom="column">
              <wp:posOffset>3984625</wp:posOffset>
            </wp:positionH>
            <wp:positionV relativeFrom="paragraph">
              <wp:posOffset>106045</wp:posOffset>
            </wp:positionV>
            <wp:extent cx="210312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26" y="21424"/>
                <wp:lineTo x="21326" y="0"/>
                <wp:lineTo x="0" y="0"/>
              </wp:wrapPolygon>
            </wp:wrapTight>
            <wp:docPr id="1986070450" name="Obrázek 6" descr="Obsah obrázku oblečení, interiér, osoba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70450" name="Obrázek 6" descr="Obsah obrázku oblečení, interiér, osoba, Lidská tvář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78">
        <w:rPr>
          <w:b/>
          <w:bCs/>
        </w:rPr>
        <w:t xml:space="preserve">  </w:t>
      </w:r>
    </w:p>
    <w:p w14:paraId="448E85A5" w14:textId="3A99325F" w:rsidR="002B6D78" w:rsidRDefault="002B6D78" w:rsidP="002B6D78">
      <w:pPr>
        <w:rPr>
          <w:b/>
          <w:bCs/>
        </w:rPr>
      </w:pPr>
    </w:p>
    <w:p w14:paraId="6BA11AEF" w14:textId="7CADB09E" w:rsidR="002B6D78" w:rsidRPr="00C41EA4" w:rsidRDefault="002B6D78" w:rsidP="002B6D78">
      <w:pPr>
        <w:rPr>
          <w:b/>
          <w:bCs/>
        </w:rPr>
      </w:pPr>
      <w:r w:rsidRPr="00C41EA4">
        <w:rPr>
          <w:b/>
          <w:bCs/>
        </w:rPr>
        <w:t xml:space="preserve">Cca v 15:40 započata </w:t>
      </w:r>
      <w:proofErr w:type="gramStart"/>
      <w:r w:rsidRPr="00C41EA4">
        <w:rPr>
          <w:b/>
          <w:bCs/>
        </w:rPr>
        <w:t>diskuze</w:t>
      </w:r>
      <w:proofErr w:type="gramEnd"/>
      <w:r w:rsidRPr="00C41EA4">
        <w:rPr>
          <w:b/>
          <w:bCs/>
        </w:rPr>
        <w:t xml:space="preserve"> týkající se využití AI ve vzdělávání. </w:t>
      </w:r>
    </w:p>
    <w:p w14:paraId="341968C1" w14:textId="167C8A53" w:rsidR="00C41EA4" w:rsidRDefault="00C41EA4" w:rsidP="002B6D78"/>
    <w:p w14:paraId="6F31117B" w14:textId="658C0824" w:rsidR="00C41EA4" w:rsidRDefault="00C41EA4" w:rsidP="002B6D78"/>
    <w:p w14:paraId="1E9345E0" w14:textId="32B39954" w:rsidR="002B6D78" w:rsidRDefault="002B6D78" w:rsidP="002B6D78">
      <w:proofErr w:type="gramStart"/>
      <w:r w:rsidRPr="00387BB6">
        <w:t>Diskuzi</w:t>
      </w:r>
      <w:proofErr w:type="gramEnd"/>
      <w:r w:rsidRPr="00387BB6">
        <w:t xml:space="preserve"> otevřel </w:t>
      </w:r>
      <w:r w:rsidRPr="00B4153C">
        <w:t>Michal Ostrý</w:t>
      </w:r>
      <w:r w:rsidRPr="00387BB6">
        <w:t>, který sdílel své zkušenosti z praxe i týmů, ve kterých působil. Zdůraznil, že je klíčové začít</w:t>
      </w:r>
      <w:r>
        <w:t xml:space="preserve"> používat</w:t>
      </w:r>
      <w:r w:rsidRPr="00387BB6">
        <w:t xml:space="preserve"> nové verze nástrojů, jako je například </w:t>
      </w:r>
      <w:proofErr w:type="spellStart"/>
      <w:r w:rsidRPr="00387BB6">
        <w:t>ChatGPT</w:t>
      </w:r>
      <w:proofErr w:type="spellEnd"/>
      <w:r w:rsidRPr="00387BB6">
        <w:t>, co nejdříve testovat a aktivně je využívat. V jeho týmech to bylo běžnou praxí a stejný přístup se snaží aplikovat i ve výuce. Věří, že by jej měli přijmout i pedagogové na školách, aby drželi krok s technologickým vývojem.</w:t>
      </w:r>
    </w:p>
    <w:p w14:paraId="6FBF8823" w14:textId="77777777" w:rsidR="00C41EA4" w:rsidRDefault="002B6D78" w:rsidP="002B6D78">
      <w:r w:rsidRPr="00D5711E">
        <w:t xml:space="preserve">S tím souhlasila i </w:t>
      </w:r>
      <w:r w:rsidRPr="00D5711E">
        <w:rPr>
          <w:b/>
          <w:bCs/>
        </w:rPr>
        <w:t xml:space="preserve">Markéta </w:t>
      </w:r>
      <w:proofErr w:type="spellStart"/>
      <w:r w:rsidRPr="00D5711E">
        <w:rPr>
          <w:b/>
          <w:bCs/>
        </w:rPr>
        <w:t>Fibigerová</w:t>
      </w:r>
      <w:proofErr w:type="spellEnd"/>
      <w:r w:rsidRPr="00D5711E">
        <w:t xml:space="preserve">, která zdůraznila, že AI nástroje se neustále vyvíjejí a je zásadní, aby učitelé i žáci reagovali na změny ihned a aktivně </w:t>
      </w:r>
      <w:r>
        <w:t xml:space="preserve">nové nástroje </w:t>
      </w:r>
      <w:r w:rsidRPr="00D5711E">
        <w:t xml:space="preserve">zapojovali do výuky. Podle ní není důležité učit žáky konkrétní modely AI, ale spíše je </w:t>
      </w:r>
    </w:p>
    <w:p w14:paraId="413069BE" w14:textId="77777777" w:rsidR="00C41EA4" w:rsidRDefault="00C41EA4" w:rsidP="002B6D78"/>
    <w:p w14:paraId="5CD062E1" w14:textId="77777777" w:rsidR="00C41EA4" w:rsidRDefault="00C41EA4" w:rsidP="002B6D78"/>
    <w:p w14:paraId="3F812547" w14:textId="77777777" w:rsidR="00C41EA4" w:rsidRDefault="00C41EA4" w:rsidP="002B6D78"/>
    <w:p w14:paraId="139FF017" w14:textId="3C1E2F1D" w:rsidR="002B6D78" w:rsidRPr="00387BB6" w:rsidRDefault="002B6D78" w:rsidP="002B6D78">
      <w:r w:rsidRPr="00D5711E">
        <w:t>naučit principy jejich používání – nezáleží na tom, jaký model využívají, ale na tom, že chápou, jak s AI efektivně pracovat.</w:t>
      </w:r>
      <w:r w:rsidR="00C41EA4">
        <w:t xml:space="preserve"> </w:t>
      </w:r>
      <w:r w:rsidRPr="00387BB6">
        <w:t xml:space="preserve">Zajímavým příkladem z praxe je hra </w:t>
      </w:r>
      <w:proofErr w:type="spellStart"/>
      <w:r w:rsidRPr="00387BB6">
        <w:rPr>
          <w:b/>
          <w:bCs/>
        </w:rPr>
        <w:t>GeoGuessr</w:t>
      </w:r>
      <w:proofErr w:type="spellEnd"/>
      <w:r w:rsidRPr="00387BB6">
        <w:t>, která hráče staví před úkol určit svou polohu na mapě pouze na základě vizuálních vodítek z prostředí. Ve výuce ji lze využít k rozvoji analytického myšlení a schopnosti pracovat s informacemi – žáci za pomoci AI vyhledávají relevantní data, která jim pomáhají přesněji určit lokaci.</w:t>
      </w:r>
    </w:p>
    <w:p w14:paraId="79CA5454" w14:textId="77777777" w:rsidR="002B6D78" w:rsidRPr="00387BB6" w:rsidRDefault="002B6D78" w:rsidP="002B6D78">
      <w:r w:rsidRPr="00387BB6">
        <w:t xml:space="preserve">Podobně se ve vzdělávání uplatňuje i </w:t>
      </w:r>
      <w:r w:rsidRPr="00387BB6">
        <w:rPr>
          <w:b/>
          <w:bCs/>
        </w:rPr>
        <w:t xml:space="preserve">OSINT (Open-Source </w:t>
      </w:r>
      <w:proofErr w:type="spellStart"/>
      <w:r w:rsidRPr="00387BB6">
        <w:rPr>
          <w:b/>
          <w:bCs/>
        </w:rPr>
        <w:t>Intelligence</w:t>
      </w:r>
      <w:proofErr w:type="spellEnd"/>
      <w:r w:rsidRPr="00387BB6">
        <w:rPr>
          <w:b/>
          <w:bCs/>
        </w:rPr>
        <w:t>)</w:t>
      </w:r>
      <w:r w:rsidRPr="00387BB6">
        <w:t>, tedy práce s otevřenými zdroji informací. Žáci se učí efektivně získávat a analyzovat data z veřejně dostupných zdrojů, což rozvíjí jejich digitální gramotnost a kritické myšlení.</w:t>
      </w:r>
    </w:p>
    <w:p w14:paraId="42CDCC72" w14:textId="77777777" w:rsidR="002B6D78" w:rsidRPr="00D5711E" w:rsidRDefault="002B6D78" w:rsidP="002B6D78">
      <w:r w:rsidRPr="00D5711E">
        <w:t xml:space="preserve">Do </w:t>
      </w:r>
      <w:proofErr w:type="gramStart"/>
      <w:r w:rsidRPr="00D5711E">
        <w:t>diskuze</w:t>
      </w:r>
      <w:proofErr w:type="gramEnd"/>
      <w:r w:rsidRPr="00D5711E">
        <w:t xml:space="preserve"> se zapojil </w:t>
      </w:r>
      <w:r w:rsidRPr="00D5711E">
        <w:rPr>
          <w:b/>
          <w:bCs/>
        </w:rPr>
        <w:t>Samuel Kohoutek</w:t>
      </w:r>
      <w:r w:rsidRPr="00D5711E">
        <w:t xml:space="preserve">, který podtrhl důležitost vzdělávání nejen o samotných AI nástrojích, ale také o jejich principech, bezpečnosti a etických aspektech. </w:t>
      </w:r>
      <w:r>
        <w:t xml:space="preserve">Vývoj probíhá velmi rychle a </w:t>
      </w:r>
      <w:proofErr w:type="gramStart"/>
      <w:r>
        <w:t>důležitější</w:t>
      </w:r>
      <w:proofErr w:type="gramEnd"/>
      <w:r>
        <w:t xml:space="preserve"> než znalost konkrétního nástroje je správné pochopení charakteru modelů AI, jejich aplikace do praxe a přehled pro vyhodnocování dalšího </w:t>
      </w:r>
      <w:proofErr w:type="spellStart"/>
      <w:proofErr w:type="gramStart"/>
      <w:r>
        <w:t>vývoje.</w:t>
      </w:r>
      <w:r w:rsidRPr="00D5711E">
        <w:t>Podle</w:t>
      </w:r>
      <w:proofErr w:type="spellEnd"/>
      <w:proofErr w:type="gramEnd"/>
      <w:r w:rsidRPr="00D5711E">
        <w:t xml:space="preserve"> něj by žáci měli být vedeni k tomu, aby sami objevovali nové možnosti využití AI a rozvíjeli svou digitální gramotnost.</w:t>
      </w:r>
    </w:p>
    <w:p w14:paraId="6C291524" w14:textId="77777777" w:rsidR="002B6D78" w:rsidRPr="00387BB6" w:rsidRDefault="002B6D78" w:rsidP="002B6D78">
      <w:pPr>
        <w:ind w:firstLine="360"/>
        <w:rPr>
          <w:b/>
          <w:bCs/>
          <w:i/>
          <w:iCs/>
        </w:rPr>
      </w:pPr>
      <w:r w:rsidRPr="00B4153C">
        <w:rPr>
          <w:b/>
          <w:bCs/>
          <w:i/>
          <w:iCs/>
        </w:rPr>
        <w:t xml:space="preserve">V dalším bodu se </w:t>
      </w:r>
      <w:proofErr w:type="gramStart"/>
      <w:r w:rsidRPr="00B4153C">
        <w:rPr>
          <w:b/>
          <w:bCs/>
          <w:i/>
          <w:iCs/>
        </w:rPr>
        <w:t>d</w:t>
      </w:r>
      <w:r w:rsidRPr="00387BB6">
        <w:rPr>
          <w:b/>
          <w:bCs/>
          <w:i/>
          <w:iCs/>
        </w:rPr>
        <w:t>iskuze</w:t>
      </w:r>
      <w:proofErr w:type="gramEnd"/>
      <w:r w:rsidRPr="00387BB6">
        <w:rPr>
          <w:b/>
          <w:bCs/>
          <w:i/>
          <w:iCs/>
        </w:rPr>
        <w:t xml:space="preserve"> zaměřila na konkrétní využití umělé inteligence při přípravě pedagogů na výuku, její praktické zapojení do hodin i následné hodnocení žáků.</w:t>
      </w:r>
    </w:p>
    <w:p w14:paraId="7F1CFD36" w14:textId="77777777" w:rsidR="002B6D78" w:rsidRPr="00387BB6" w:rsidRDefault="002B6D78" w:rsidP="002B6D78">
      <w:r w:rsidRPr="00387BB6">
        <w:t>Zde</w:t>
      </w:r>
      <w:r>
        <w:rPr>
          <w:b/>
          <w:bCs/>
        </w:rPr>
        <w:t xml:space="preserve"> </w:t>
      </w:r>
      <w:r w:rsidRPr="00387BB6">
        <w:rPr>
          <w:b/>
          <w:bCs/>
        </w:rPr>
        <w:t xml:space="preserve">Markéta </w:t>
      </w:r>
      <w:proofErr w:type="spellStart"/>
      <w:r w:rsidRPr="00387BB6">
        <w:rPr>
          <w:b/>
          <w:bCs/>
        </w:rPr>
        <w:t>Fibigerová</w:t>
      </w:r>
      <w:proofErr w:type="spellEnd"/>
      <w:r w:rsidRPr="00387BB6">
        <w:t xml:space="preserve"> hovořila o využití AI ve formativním hodnocení. Upozornila na problém, že zatím neexistuje žádný kvalitní model přímo zaměřený na tuto </w:t>
      </w:r>
      <w:proofErr w:type="gramStart"/>
      <w:r w:rsidRPr="00387BB6">
        <w:t>oblast</w:t>
      </w:r>
      <w:proofErr w:type="gramEnd"/>
      <w:r>
        <w:t xml:space="preserve"> </w:t>
      </w:r>
      <w:r w:rsidRPr="00387BB6">
        <w:t>a proto je nutné kombinovat různé nástroje a zadávat dotazy do více modelů. Přesto však vidí velký přínos AI v této oblasti</w:t>
      </w:r>
      <w:r>
        <w:t xml:space="preserve">. Na jejím gymnáziu se AI denně aktivně využívá, zejména </w:t>
      </w:r>
      <w:proofErr w:type="gramStart"/>
      <w:r>
        <w:t xml:space="preserve">pro </w:t>
      </w:r>
      <w:r w:rsidRPr="00387BB6">
        <w:t xml:space="preserve"> </w:t>
      </w:r>
      <w:r>
        <w:t>přípravu</w:t>
      </w:r>
      <w:proofErr w:type="gramEnd"/>
      <w:r>
        <w:t xml:space="preserve"> obsahu hodin pedagoga a k samotné výuce. </w:t>
      </w:r>
    </w:p>
    <w:p w14:paraId="162AF9A1" w14:textId="77777777" w:rsidR="002B6D78" w:rsidRDefault="002B6D78" w:rsidP="002B6D78">
      <w:r w:rsidRPr="00387BB6">
        <w:rPr>
          <w:b/>
          <w:bCs/>
        </w:rPr>
        <w:t>Pavlína Šlajsová</w:t>
      </w:r>
      <w:r w:rsidRPr="00387BB6">
        <w:t xml:space="preserve"> představila</w:t>
      </w:r>
      <w:r>
        <w:t xml:space="preserve"> zajímavý</w:t>
      </w:r>
      <w:r w:rsidRPr="00387BB6">
        <w:t xml:space="preserve"> koncept</w:t>
      </w:r>
      <w:r>
        <w:t xml:space="preserve"> video-</w:t>
      </w:r>
      <w:r w:rsidRPr="00387BB6">
        <w:rPr>
          <w:b/>
          <w:bCs/>
        </w:rPr>
        <w:t>Avatara učitele</w:t>
      </w:r>
      <w:r w:rsidRPr="00387BB6">
        <w:t xml:space="preserve">, který může sloužit například k samostudiu žáků. </w:t>
      </w:r>
    </w:p>
    <w:p w14:paraId="09B75674" w14:textId="77777777" w:rsidR="002B6D78" w:rsidRPr="00387BB6" w:rsidRDefault="002B6D78" w:rsidP="002B6D78">
      <w:r w:rsidRPr="00387BB6">
        <w:t xml:space="preserve">Účastníci se shodli na nejčastěji využívaných AI nástrojích ve výuce, mezi které patří </w:t>
      </w:r>
      <w:proofErr w:type="spellStart"/>
      <w:r w:rsidRPr="00387BB6">
        <w:rPr>
          <w:b/>
          <w:bCs/>
        </w:rPr>
        <w:t>ChatGPT</w:t>
      </w:r>
      <w:proofErr w:type="spellEnd"/>
      <w:r w:rsidRPr="00387BB6">
        <w:rPr>
          <w:b/>
          <w:bCs/>
        </w:rPr>
        <w:t xml:space="preserve"> 4</w:t>
      </w:r>
      <w:r>
        <w:rPr>
          <w:b/>
          <w:bCs/>
        </w:rPr>
        <w:t>o a 4.5</w:t>
      </w:r>
      <w:r w:rsidRPr="00387BB6">
        <w:rPr>
          <w:b/>
          <w:bCs/>
        </w:rPr>
        <w:t xml:space="preserve">, </w:t>
      </w:r>
      <w:proofErr w:type="spellStart"/>
      <w:r w:rsidRPr="00387BB6">
        <w:rPr>
          <w:b/>
          <w:bCs/>
        </w:rPr>
        <w:t>Copilot</w:t>
      </w:r>
      <w:proofErr w:type="spellEnd"/>
      <w:r w:rsidRPr="00387BB6">
        <w:rPr>
          <w:b/>
          <w:bCs/>
        </w:rPr>
        <w:t xml:space="preserve">, </w:t>
      </w:r>
      <w:proofErr w:type="spellStart"/>
      <w:r w:rsidRPr="00387BB6">
        <w:rPr>
          <w:b/>
          <w:bCs/>
        </w:rPr>
        <w:t>Canva</w:t>
      </w:r>
      <w:proofErr w:type="spellEnd"/>
      <w:r w:rsidRPr="00387BB6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 w:rsidRPr="00387BB6">
        <w:rPr>
          <w:b/>
          <w:bCs/>
        </w:rPr>
        <w:t>Ga</w:t>
      </w:r>
      <w:r>
        <w:rPr>
          <w:b/>
          <w:bCs/>
        </w:rPr>
        <w:t>m</w:t>
      </w:r>
      <w:r w:rsidRPr="00387BB6">
        <w:rPr>
          <w:b/>
          <w:bCs/>
        </w:rPr>
        <w:t>ma</w:t>
      </w:r>
      <w:r>
        <w:rPr>
          <w:b/>
          <w:bCs/>
        </w:rPr>
        <w:t>.app</w:t>
      </w:r>
      <w:proofErr w:type="spellEnd"/>
      <w:r w:rsidRPr="00387BB6">
        <w:rPr>
          <w:b/>
          <w:bCs/>
        </w:rPr>
        <w:t xml:space="preserve">, </w:t>
      </w:r>
      <w:proofErr w:type="spellStart"/>
      <w:r w:rsidRPr="00387BB6">
        <w:rPr>
          <w:b/>
          <w:bCs/>
        </w:rPr>
        <w:t>Geogebra</w:t>
      </w:r>
      <w:proofErr w:type="spellEnd"/>
      <w:r w:rsidRPr="00387BB6">
        <w:t xml:space="preserve"> </w:t>
      </w:r>
    </w:p>
    <w:p w14:paraId="0B8281AC" w14:textId="77777777" w:rsidR="00C41EA4" w:rsidRDefault="002B6D78" w:rsidP="002B6D78">
      <w:r w:rsidRPr="00387BB6">
        <w:rPr>
          <w:b/>
          <w:bCs/>
        </w:rPr>
        <w:t>M. Ostrý</w:t>
      </w:r>
      <w:r w:rsidRPr="00387BB6">
        <w:t xml:space="preserve"> </w:t>
      </w:r>
      <w:r>
        <w:t>se připojuje k </w:t>
      </w:r>
      <w:proofErr w:type="gramStart"/>
      <w:r>
        <w:t>diskuzi</w:t>
      </w:r>
      <w:proofErr w:type="gramEnd"/>
      <w:r>
        <w:t xml:space="preserve"> a hovoří o konkrétních případech z praxe</w:t>
      </w:r>
      <w:r w:rsidRPr="00387BB6">
        <w:t xml:space="preserve">. Žáci se mohou sami učit pomocí nástrojů, jako je </w:t>
      </w:r>
      <w:proofErr w:type="spellStart"/>
      <w:r>
        <w:t>C</w:t>
      </w:r>
      <w:r w:rsidRPr="00387BB6">
        <w:t>hatGPT</w:t>
      </w:r>
      <w:proofErr w:type="spellEnd"/>
      <w:r w:rsidRPr="00387BB6">
        <w:t xml:space="preserve"> </w:t>
      </w:r>
      <w:r>
        <w:t>k</w:t>
      </w:r>
      <w:r w:rsidRPr="00387BB6">
        <w:t xml:space="preserve"> prohlubování znalostí v konkrétních tématech. Například, pokud se v hodinách objeví velké rozdíly v úrovni znalostí, pedagog může zadat samostudium žákovi, který potřebuje doplnit určité informace. Tento žák studuje samostatně s pomocí </w:t>
      </w:r>
      <w:proofErr w:type="spellStart"/>
      <w:r>
        <w:t>C</w:t>
      </w:r>
      <w:r w:rsidRPr="00387BB6">
        <w:t>hatGPT</w:t>
      </w:r>
      <w:proofErr w:type="spellEnd"/>
      <w:r w:rsidRPr="00387BB6">
        <w:t xml:space="preserve">, přičemž pedagog jeho práci pouze kontroluje, </w:t>
      </w:r>
    </w:p>
    <w:p w14:paraId="4E7CFC8F" w14:textId="77777777" w:rsidR="00C41EA4" w:rsidRDefault="00C41EA4" w:rsidP="002B6D78"/>
    <w:p w14:paraId="597C661F" w14:textId="28B54DF8" w:rsidR="002B6D78" w:rsidRPr="00387BB6" w:rsidRDefault="002B6D78" w:rsidP="002B6D78">
      <w:r w:rsidRPr="00387BB6">
        <w:t>navádí, vyhodnocuje a doplňuje. V IT gymnáziích mají učitelé k dispozici počítač, na kterém nastaví základní rámec hodiny, a žáci si pak sami řídí vlastní učení. Důležité je, aby je to bavilo.</w:t>
      </w:r>
    </w:p>
    <w:p w14:paraId="1466A621" w14:textId="77777777" w:rsidR="002B6D78" w:rsidRPr="00387BB6" w:rsidRDefault="002B6D78" w:rsidP="002B6D78">
      <w:r w:rsidRPr="00387BB6">
        <w:rPr>
          <w:b/>
          <w:bCs/>
        </w:rPr>
        <w:t>M. Ostrý</w:t>
      </w:r>
      <w:r w:rsidRPr="00387BB6">
        <w:t xml:space="preserve"> při plánování výuky využívá brainstorming s velkými jazykovými modely, což mu pomáhá při vytváření struktury a obsahu hodiny.</w:t>
      </w:r>
    </w:p>
    <w:p w14:paraId="410004EC" w14:textId="77777777" w:rsidR="002B6D78" w:rsidRPr="00387BB6" w:rsidRDefault="002B6D78" w:rsidP="002B6D78">
      <w:r w:rsidRPr="00387BB6">
        <w:rPr>
          <w:b/>
          <w:bCs/>
        </w:rPr>
        <w:t>S</w:t>
      </w:r>
      <w:r>
        <w:rPr>
          <w:b/>
          <w:bCs/>
        </w:rPr>
        <w:t>.</w:t>
      </w:r>
      <w:r w:rsidRPr="00387BB6">
        <w:rPr>
          <w:b/>
          <w:bCs/>
        </w:rPr>
        <w:t xml:space="preserve"> Kohoutek</w:t>
      </w:r>
      <w:r w:rsidRPr="00387BB6">
        <w:t xml:space="preserve"> vidí velký přínos v</w:t>
      </w:r>
      <w:r>
        <w:t> praktických aplikacích AI jako je například</w:t>
      </w:r>
      <w:r w:rsidRPr="00387BB6">
        <w:t xml:space="preserve"> využívání AI k vytvoření interaktivních historických postav pro hodiny dějepisu. Například si žáci mohou vytvořit historickou osobnost a komunikovat s ní, což umožňuje velmi</w:t>
      </w:r>
      <w:r>
        <w:t xml:space="preserve"> interaktivní,</w:t>
      </w:r>
      <w:r w:rsidRPr="00387BB6">
        <w:t xml:space="preserve"> atraktivní a osobní přístup k dějepisným tématům.</w:t>
      </w:r>
    </w:p>
    <w:p w14:paraId="50EBF42B" w14:textId="77777777" w:rsidR="002B6D78" w:rsidRPr="00387BB6" w:rsidRDefault="002B6D78" w:rsidP="002B6D78">
      <w:r w:rsidRPr="00387BB6">
        <w:t>Dalším zásadním bodem diskuse je otázka vybavení škol pro využívání AI. Školy mají technologické vybavení, ale často je nevyužívají efektivně, protože pedagogové s těmito nástroji neumí pracovat.</w:t>
      </w:r>
      <w:r>
        <w:t xml:space="preserve"> Technologické vybavení se pojí i s financováním licencí pro využívání jednotlivých nástrojů AI bezpečně, efektivně a v potřebném rozsahu. </w:t>
      </w:r>
    </w:p>
    <w:p w14:paraId="0702F8D4" w14:textId="77777777" w:rsidR="002B6D78" w:rsidRPr="00387BB6" w:rsidRDefault="002B6D78" w:rsidP="002B6D78">
      <w:r>
        <w:rPr>
          <w:b/>
          <w:bCs/>
        </w:rPr>
        <w:t xml:space="preserve">M. </w:t>
      </w:r>
      <w:proofErr w:type="spellStart"/>
      <w:r w:rsidRPr="00387BB6">
        <w:rPr>
          <w:b/>
          <w:bCs/>
        </w:rPr>
        <w:t>Fibigerová</w:t>
      </w:r>
      <w:proofErr w:type="spellEnd"/>
      <w:r w:rsidRPr="00387BB6">
        <w:t xml:space="preserve"> se domnívá, že klíčové je změnit přístup pedagogů. Učitelé se musí vzdělávat a naučit se využívat technologie ve výuce, přičemž to není otázka financí, ale spíše změny myšlení.</w:t>
      </w:r>
    </w:p>
    <w:p w14:paraId="515862DB" w14:textId="77777777" w:rsidR="002B6D78" w:rsidRDefault="002B6D78" w:rsidP="002B6D78">
      <w:r w:rsidRPr="00387BB6">
        <w:t>Žáci jsou obvykle technologicky zdatnější než jejich učitelé, ale i tak je nezbytné, aby je pedagogové vedli.</w:t>
      </w:r>
    </w:p>
    <w:p w14:paraId="46D54240" w14:textId="77777777" w:rsidR="002B6D78" w:rsidRPr="00387BB6" w:rsidRDefault="002B6D78" w:rsidP="002B6D78">
      <w:r w:rsidRPr="00C75AC5">
        <w:rPr>
          <w:b/>
          <w:bCs/>
        </w:rPr>
        <w:t>M. Ostrý</w:t>
      </w:r>
      <w:r>
        <w:t xml:space="preserve"> zmínil, že studenty baví pomocí AI p</w:t>
      </w:r>
      <w:r w:rsidRPr="00A858FA">
        <w:t xml:space="preserve">řekonávat výzvy </w:t>
      </w:r>
      <w:r>
        <w:t xml:space="preserve">a úkoly, </w:t>
      </w:r>
      <w:r w:rsidRPr="00A858FA">
        <w:t>kterým nerozumí</w:t>
      </w:r>
      <w:r>
        <w:t>.</w:t>
      </w:r>
      <w:r w:rsidRPr="00A858FA">
        <w:t xml:space="preserve"> Byla uvedena i rozdílnost mezi Generací Z</w:t>
      </w:r>
      <w:r>
        <w:t xml:space="preserve">, která více využívá </w:t>
      </w:r>
      <w:proofErr w:type="spellStart"/>
      <w:r>
        <w:t>google</w:t>
      </w:r>
      <w:proofErr w:type="spellEnd"/>
      <w:r w:rsidRPr="00A858FA">
        <w:t xml:space="preserve"> a Alfou</w:t>
      </w:r>
      <w:r>
        <w:t xml:space="preserve">, která </w:t>
      </w:r>
      <w:r w:rsidRPr="00A858FA">
        <w:t>využívá AI asistenty.</w:t>
      </w:r>
    </w:p>
    <w:p w14:paraId="7E5B7128" w14:textId="77777777" w:rsidR="002B6D78" w:rsidRDefault="002B6D78" w:rsidP="002B6D78">
      <w:pPr>
        <w:ind w:firstLine="708"/>
        <w:rPr>
          <w:b/>
          <w:bCs/>
          <w:i/>
          <w:iCs/>
        </w:rPr>
      </w:pPr>
    </w:p>
    <w:p w14:paraId="1510F88E" w14:textId="77777777" w:rsidR="002B6D78" w:rsidRPr="00A858FA" w:rsidRDefault="002B6D78" w:rsidP="002B6D78">
      <w:pPr>
        <w:ind w:firstLine="708"/>
        <w:rPr>
          <w:b/>
          <w:bCs/>
          <w:i/>
          <w:iCs/>
        </w:rPr>
      </w:pPr>
      <w:proofErr w:type="gramStart"/>
      <w:r w:rsidRPr="00A858FA">
        <w:rPr>
          <w:b/>
          <w:bCs/>
          <w:i/>
          <w:iCs/>
        </w:rPr>
        <w:t>Diskuze</w:t>
      </w:r>
      <w:proofErr w:type="gramEnd"/>
      <w:r w:rsidRPr="00A858FA">
        <w:rPr>
          <w:b/>
          <w:bCs/>
          <w:i/>
          <w:iCs/>
        </w:rPr>
        <w:t xml:space="preserve"> k tématu LMS jako nástroj pro výuku</w:t>
      </w:r>
      <w:r w:rsidRPr="008B42B6">
        <w:rPr>
          <w:b/>
          <w:bCs/>
          <w:i/>
          <w:iCs/>
        </w:rPr>
        <w:t xml:space="preserve">. </w:t>
      </w:r>
      <w:r w:rsidRPr="00A858FA">
        <w:rPr>
          <w:b/>
          <w:bCs/>
          <w:i/>
          <w:iCs/>
        </w:rPr>
        <w:t>Identifikace klíčových funkcí LMS: Je LMS opravdu dobrým nástrojem při výuce?</w:t>
      </w:r>
    </w:p>
    <w:p w14:paraId="471C1E27" w14:textId="77777777" w:rsidR="002B6D78" w:rsidRDefault="002B6D78" w:rsidP="002B6D78">
      <w:r w:rsidRPr="00A858FA">
        <w:rPr>
          <w:u w:val="single"/>
        </w:rPr>
        <w:t>Všichni účastníci se shodují, že LMS by měla být otevřená a obsahovat nástroje AI</w:t>
      </w:r>
      <w:r w:rsidRPr="008B42B6">
        <w:rPr>
          <w:u w:val="single"/>
        </w:rPr>
        <w:t>, jinak bude zastaralá a nepoužitelná</w:t>
      </w:r>
      <w:r w:rsidRPr="00A858FA">
        <w:t>.</w:t>
      </w:r>
      <w:r w:rsidRPr="008B42B6">
        <w:t xml:space="preserve"> </w:t>
      </w:r>
      <w:r w:rsidRPr="00A858FA">
        <w:t>LMS by měla být přehledná a zároveň obsahovat sbírku osvědčených postupů.</w:t>
      </w:r>
      <w:r>
        <w:t xml:space="preserve"> Obecně chybí přehlednost a koncepce při tvorbě výuky v LMS. </w:t>
      </w:r>
    </w:p>
    <w:p w14:paraId="1CBD8B59" w14:textId="77777777" w:rsidR="002B6D78" w:rsidRDefault="002B6D78" w:rsidP="002B6D78">
      <w:pPr>
        <w:spacing w:before="100" w:beforeAutospacing="1" w:after="100" w:afterAutospacing="1" w:line="276" w:lineRule="auto"/>
      </w:pPr>
      <w:r>
        <w:t>Dále b</w:t>
      </w:r>
      <w:r w:rsidRPr="00A858FA">
        <w:t xml:space="preserve">yla diskutována ochrana dat, včetně témat zavřených cloudů a </w:t>
      </w:r>
      <w:proofErr w:type="spellStart"/>
      <w:r w:rsidRPr="00A858FA">
        <w:t>private</w:t>
      </w:r>
      <w:proofErr w:type="spellEnd"/>
      <w:r w:rsidRPr="00A858FA">
        <w:t xml:space="preserve"> cloudů, přičemž téma ochrany dat si zaslouží samostatnou </w:t>
      </w:r>
      <w:proofErr w:type="gramStart"/>
      <w:r w:rsidRPr="00A858FA">
        <w:t>diskuzi</w:t>
      </w:r>
      <w:proofErr w:type="gramEnd"/>
      <w:r w:rsidRPr="00A858FA">
        <w:t xml:space="preserve">. </w:t>
      </w:r>
    </w:p>
    <w:p w14:paraId="2E978C42" w14:textId="77777777" w:rsidR="002B6D78" w:rsidRDefault="002B6D78" w:rsidP="002B6D78">
      <w:pPr>
        <w:spacing w:before="100" w:beforeAutospacing="1" w:after="100" w:afterAutospacing="1" w:line="276" w:lineRule="auto"/>
      </w:pPr>
    </w:p>
    <w:p w14:paraId="7AE759D9" w14:textId="77777777" w:rsidR="002B6D78" w:rsidRDefault="002B6D78" w:rsidP="002B6D78">
      <w:pPr>
        <w:spacing w:before="100" w:beforeAutospacing="1" w:after="100" w:afterAutospacing="1" w:line="276" w:lineRule="auto"/>
      </w:pPr>
    </w:p>
    <w:p w14:paraId="186EC176" w14:textId="77777777" w:rsidR="002B6D78" w:rsidRDefault="002B6D78" w:rsidP="002B6D78">
      <w:pPr>
        <w:ind w:firstLine="360"/>
        <w:rPr>
          <w:b/>
          <w:bCs/>
          <w:i/>
          <w:iCs/>
          <w:u w:val="single"/>
        </w:rPr>
      </w:pPr>
      <w:r w:rsidRPr="00B4153C">
        <w:rPr>
          <w:b/>
          <w:bCs/>
          <w:i/>
          <w:iCs/>
          <w:u w:val="single"/>
        </w:rPr>
        <w:t>Závěrečné zhodnocení výstupů kulatého stolu pro projekt</w:t>
      </w:r>
    </w:p>
    <w:p w14:paraId="6C00876F" w14:textId="77777777" w:rsidR="002B6D78" w:rsidRDefault="002B6D78" w:rsidP="002B6D78">
      <w:pPr>
        <w:pStyle w:val="Odstavecseseznamem"/>
        <w:numPr>
          <w:ilvl w:val="0"/>
          <w:numId w:val="21"/>
        </w:numPr>
        <w:jc w:val="both"/>
      </w:pPr>
      <w:r w:rsidRPr="00027B41">
        <w:rPr>
          <w:b/>
          <w:bCs/>
        </w:rPr>
        <w:t>Otevřenost LMS:</w:t>
      </w:r>
      <w:r w:rsidRPr="00027B41">
        <w:t xml:space="preserve"> LMS musí být otevřené a obsahovat nástroje AI</w:t>
      </w:r>
      <w:r>
        <w:t xml:space="preserve"> jinak se stane zastaralé a nefunkční. </w:t>
      </w:r>
    </w:p>
    <w:p w14:paraId="6B5896AC" w14:textId="77777777" w:rsidR="002B6D78" w:rsidRDefault="002B6D78" w:rsidP="002B6D78">
      <w:pPr>
        <w:pStyle w:val="Odstavecseseznamem"/>
        <w:numPr>
          <w:ilvl w:val="0"/>
          <w:numId w:val="21"/>
        </w:numPr>
        <w:jc w:val="both"/>
      </w:pPr>
      <w:r w:rsidRPr="00027B41">
        <w:rPr>
          <w:b/>
          <w:bCs/>
        </w:rPr>
        <w:t>Výuka principů práce s AI</w:t>
      </w:r>
      <w:r w:rsidRPr="00027B41">
        <w:t>: Pedagogové by měli žáky učit základní principy práce s AI, nikoliv konkrétní modely nebo nástroje. Je důležité, aby pedagogové vedli žáky v používání AI nástrojů, ukazovali, jak s nimi efektivně pracovat, aniž by se zaměřovali na konkrétní návody.</w:t>
      </w:r>
    </w:p>
    <w:p w14:paraId="6E6EF562" w14:textId="77777777" w:rsidR="009B3DE9" w:rsidRPr="009B3DE9" w:rsidRDefault="002B6D78" w:rsidP="009B3DE9">
      <w:pPr>
        <w:pStyle w:val="Odstavecseseznamem"/>
        <w:numPr>
          <w:ilvl w:val="0"/>
          <w:numId w:val="21"/>
        </w:numPr>
        <w:jc w:val="both"/>
        <w:rPr>
          <w:b/>
          <w:bCs/>
        </w:rPr>
      </w:pPr>
      <w:r w:rsidRPr="008B42B6">
        <w:rPr>
          <w:b/>
          <w:bCs/>
        </w:rPr>
        <w:t>Formativní hodnocení a AI:</w:t>
      </w:r>
      <w:r w:rsidRPr="00027B41">
        <w:t xml:space="preserve"> AI není zatím dostatečně využívána v oblasti formativního hodnocení, protože neexistuje jednotný model pro tuto oblast. Pedagogové kombinují různé nástroje k dosažení efektivního hodnocení. AI má však potenciál zlepšit metody hodnocení a</w:t>
      </w:r>
      <w:r w:rsidR="009B3DE9" w:rsidRPr="009B3DE9">
        <w:rPr>
          <w:b/>
          <w:bCs/>
        </w:rPr>
        <w:t>2.3.1 Základy umělé inteligence</w:t>
      </w:r>
    </w:p>
    <w:p w14:paraId="31C8B12E" w14:textId="77777777" w:rsidR="009B3DE9" w:rsidRPr="009B3DE9" w:rsidRDefault="009B3DE9" w:rsidP="009B3DE9">
      <w:pPr>
        <w:pStyle w:val="Odstavecseseznamem"/>
        <w:numPr>
          <w:ilvl w:val="0"/>
          <w:numId w:val="21"/>
        </w:numPr>
        <w:jc w:val="both"/>
      </w:pPr>
      <w:r w:rsidRPr="009B3DE9">
        <w:t>Úvod do toho, co je AI, jak funguje a kde ji potkáváme v běžném životě. Vysvětlení základních pojmů jako model, data, algoritmus. Upozornění na rizika a etické aspekty. Jak s AI bezpečně a zodpovědně pracovat ve škole.</w:t>
      </w:r>
    </w:p>
    <w:p w14:paraId="40992D4F" w14:textId="7B41FFDC" w:rsidR="002B6D78" w:rsidRDefault="002B6D78" w:rsidP="002B6D78">
      <w:pPr>
        <w:pStyle w:val="Odstavecseseznamem"/>
        <w:numPr>
          <w:ilvl w:val="0"/>
          <w:numId w:val="21"/>
        </w:numPr>
        <w:jc w:val="both"/>
      </w:pPr>
      <w:r w:rsidRPr="00027B41">
        <w:t xml:space="preserve"> zpětné poskytování informací žákům.</w:t>
      </w:r>
    </w:p>
    <w:p w14:paraId="4F6C0E09" w14:textId="77777777" w:rsidR="002B6D78" w:rsidRDefault="002B6D78" w:rsidP="002B6D78">
      <w:pPr>
        <w:pStyle w:val="Odstavecseseznamem"/>
        <w:numPr>
          <w:ilvl w:val="0"/>
          <w:numId w:val="21"/>
        </w:numPr>
        <w:jc w:val="both"/>
      </w:pPr>
      <w:r w:rsidRPr="008B42B6">
        <w:rPr>
          <w:b/>
          <w:bCs/>
        </w:rPr>
        <w:t>Praktické využití AI ve výuce:</w:t>
      </w:r>
      <w:r w:rsidRPr="00027B41">
        <w:t xml:space="preserve"> AI může být efektivně využívána pro personalizaci výuky, například pro samostudium, podporu kreativních a analytických dovedností žáků a zlepšení jejich schopnosti řešit problémy. Používání AI nástrojů jako </w:t>
      </w:r>
      <w:proofErr w:type="spellStart"/>
      <w:r w:rsidRPr="00027B41">
        <w:t>ChatGPT</w:t>
      </w:r>
      <w:proofErr w:type="spellEnd"/>
      <w:r w:rsidRPr="00027B41">
        <w:t xml:space="preserve"> nebo modelů pro brainstorming pomáhá při přípravě hodin a výukových materiálů.</w:t>
      </w:r>
    </w:p>
    <w:p w14:paraId="7F633D0B" w14:textId="77777777" w:rsidR="002B6D78" w:rsidRPr="00027B41" w:rsidRDefault="002B6D78" w:rsidP="002B6D78">
      <w:pPr>
        <w:pStyle w:val="Odstavecseseznamem"/>
        <w:numPr>
          <w:ilvl w:val="0"/>
          <w:numId w:val="21"/>
        </w:numPr>
        <w:jc w:val="both"/>
      </w:pPr>
      <w:r w:rsidRPr="00996970">
        <w:rPr>
          <w:b/>
          <w:bCs/>
        </w:rPr>
        <w:t>Změna přístupu pedagogů</w:t>
      </w:r>
      <w:r w:rsidRPr="00027B41">
        <w:t>: Klíčové je, aby pedagogové změnili svůj přístup k technologiím ve výuce. Je nezbytné, aby se pedagogové vzdělávali a rozvíjeli své dovednosti v práci s technologiemi, což není pouze otázkou financí, ale přístupu a ochoty adaptovat se na nové výukové metody.</w:t>
      </w:r>
    </w:p>
    <w:p w14:paraId="7BD58282" w14:textId="77777777" w:rsidR="002B6D78" w:rsidRDefault="002B6D78" w:rsidP="00B17A55"/>
    <w:p w14:paraId="63DCC5B4" w14:textId="17F925F6" w:rsidR="00EA0E2A" w:rsidRDefault="00EA0E2A" w:rsidP="00EA0E2A">
      <w:pPr>
        <w:jc w:val="right"/>
      </w:pPr>
      <w:r>
        <w:t xml:space="preserve">26. 3. 2025 </w:t>
      </w:r>
    </w:p>
    <w:p w14:paraId="79031457" w14:textId="52829072" w:rsidR="00B4153C" w:rsidRDefault="00B4153C" w:rsidP="00B17A55"/>
    <w:sectPr w:rsidR="00B4153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8DED" w14:textId="77777777" w:rsidR="003347B6" w:rsidRDefault="003347B6" w:rsidP="002D0FE3">
      <w:pPr>
        <w:spacing w:after="0" w:line="240" w:lineRule="auto"/>
      </w:pPr>
      <w:r>
        <w:separator/>
      </w:r>
    </w:p>
  </w:endnote>
  <w:endnote w:type="continuationSeparator" w:id="0">
    <w:p w14:paraId="0778CC8E" w14:textId="77777777" w:rsidR="003347B6" w:rsidRDefault="003347B6" w:rsidP="002D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5C4D" w14:textId="77777777" w:rsidR="003347B6" w:rsidRDefault="003347B6" w:rsidP="002D0FE3">
      <w:pPr>
        <w:spacing w:after="0" w:line="240" w:lineRule="auto"/>
      </w:pPr>
      <w:r>
        <w:separator/>
      </w:r>
    </w:p>
  </w:footnote>
  <w:footnote w:type="continuationSeparator" w:id="0">
    <w:p w14:paraId="0C8C43F4" w14:textId="77777777" w:rsidR="003347B6" w:rsidRDefault="003347B6" w:rsidP="002D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F503" w14:textId="3094F9A3" w:rsidR="00EF0669" w:rsidRDefault="00EA0E2A" w:rsidP="00EA0E2A">
    <w:pPr>
      <w:pStyle w:val="Zhlav"/>
      <w:tabs>
        <w:tab w:val="clear" w:pos="4536"/>
        <w:tab w:val="clear" w:pos="9072"/>
        <w:tab w:val="left" w:pos="1848"/>
        <w:tab w:val="left" w:pos="8232"/>
      </w:tabs>
      <w:rPr>
        <w:sz w:val="20"/>
        <w:szCs w:val="20"/>
      </w:rPr>
    </w:pPr>
    <w:r w:rsidRPr="003959E9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FC472FF" wp14:editId="202FC066">
          <wp:simplePos x="0" y="0"/>
          <wp:positionH relativeFrom="column">
            <wp:posOffset>4258945</wp:posOffset>
          </wp:positionH>
          <wp:positionV relativeFrom="paragraph">
            <wp:posOffset>-213360</wp:posOffset>
          </wp:positionV>
          <wp:extent cx="1830705" cy="428053"/>
          <wp:effectExtent l="0" t="0" r="0" b="0"/>
          <wp:wrapNone/>
          <wp:docPr id="1654983267" name="Obrázek 1" descr="Obsah obrázku text, Písmo, Elektricky modrá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983267" name="Obrázek 1" descr="Obsah obrázku text, Písmo, Elektricky modrá, snímek obrazovky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705" cy="428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E9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0C6E1A" wp14:editId="4C1D9305">
          <wp:simplePos x="0" y="0"/>
          <wp:positionH relativeFrom="margin">
            <wp:align>center</wp:align>
          </wp:positionH>
          <wp:positionV relativeFrom="paragraph">
            <wp:posOffset>-366395</wp:posOffset>
          </wp:positionV>
          <wp:extent cx="2080260" cy="614045"/>
          <wp:effectExtent l="0" t="0" r="0" b="0"/>
          <wp:wrapNone/>
          <wp:docPr id="2115165148" name="Obrázek 1" descr="Obsah obrázku Písmo, logo, text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165148" name="Obrázek 1" descr="Obsah obrázku Písmo, logo, text, Grafika&#10;&#10;Obsah vygenerovaný umělou inteligencí může být nesprávný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36"/>
                  <a:stretch/>
                </pic:blipFill>
                <pic:spPr bwMode="auto">
                  <a:xfrm>
                    <a:off x="0" y="0"/>
                    <a:ext cx="2080260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669">
      <w:rPr>
        <w:noProof/>
        <w:sz w:val="20"/>
        <w:szCs w:val="20"/>
      </w:rPr>
      <w:drawing>
        <wp:inline distT="0" distB="0" distL="0" distR="0" wp14:anchorId="62820CB7" wp14:editId="1F4F0410">
          <wp:extent cx="974267" cy="167640"/>
          <wp:effectExtent l="0" t="0" r="0" b="3810"/>
          <wp:docPr id="88254622" name="Obrázek 4" descr="Obsah obrázku text, Písmo, design, typografi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54622" name="Obrázek 4" descr="Obsah obrázku text, Písmo, design, typografie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420" cy="16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                            </w:t>
    </w:r>
    <w:r>
      <w:rPr>
        <w:sz w:val="20"/>
        <w:szCs w:val="20"/>
      </w:rPr>
      <w:tab/>
    </w:r>
  </w:p>
  <w:p w14:paraId="134131B8" w14:textId="77777777" w:rsidR="00EF0669" w:rsidRDefault="00EF0669" w:rsidP="00F03860">
    <w:pPr>
      <w:pStyle w:val="Zhlav"/>
      <w:tabs>
        <w:tab w:val="clear" w:pos="4536"/>
        <w:tab w:val="clear" w:pos="9072"/>
        <w:tab w:val="left" w:pos="1848"/>
      </w:tabs>
      <w:rPr>
        <w:sz w:val="20"/>
        <w:szCs w:val="20"/>
      </w:rPr>
    </w:pPr>
  </w:p>
  <w:p w14:paraId="6E58F544" w14:textId="76EA3D5E" w:rsidR="002D0FE3" w:rsidRPr="002D0FE3" w:rsidRDefault="002D0FE3" w:rsidP="00F03860">
    <w:pPr>
      <w:pStyle w:val="Zhlav"/>
      <w:tabs>
        <w:tab w:val="clear" w:pos="4536"/>
        <w:tab w:val="clear" w:pos="9072"/>
        <w:tab w:val="left" w:pos="1848"/>
      </w:tabs>
      <w:rPr>
        <w:sz w:val="20"/>
        <w:szCs w:val="20"/>
      </w:rPr>
    </w:pPr>
    <w:proofErr w:type="spellStart"/>
    <w:r w:rsidRPr="002D0FE3">
      <w:rPr>
        <w:sz w:val="20"/>
        <w:szCs w:val="20"/>
      </w:rPr>
      <w:t>Everesta</w:t>
    </w:r>
    <w:proofErr w:type="spellEnd"/>
    <w:r w:rsidRPr="002D0FE3">
      <w:rPr>
        <w:sz w:val="20"/>
        <w:szCs w:val="20"/>
      </w:rPr>
      <w:t xml:space="preserve"> s.r.o. </w:t>
    </w:r>
  </w:p>
  <w:p w14:paraId="25B81667" w14:textId="1741A521" w:rsidR="002D0FE3" w:rsidRPr="002D0FE3" w:rsidRDefault="002D0FE3" w:rsidP="002D0FE3">
    <w:pPr>
      <w:pStyle w:val="Zhlav"/>
      <w:rPr>
        <w:sz w:val="20"/>
        <w:szCs w:val="20"/>
      </w:rPr>
    </w:pPr>
    <w:r w:rsidRPr="002D0FE3">
      <w:rPr>
        <w:sz w:val="20"/>
        <w:szCs w:val="20"/>
      </w:rPr>
      <w:t xml:space="preserve">IČ: 25014650, </w:t>
    </w:r>
  </w:p>
  <w:p w14:paraId="4A8A0E29" w14:textId="2D4E08E5" w:rsidR="002D0FE3" w:rsidRPr="002D0FE3" w:rsidRDefault="002D0FE3" w:rsidP="002D0FE3">
    <w:pPr>
      <w:pStyle w:val="Zhlav"/>
      <w:rPr>
        <w:sz w:val="20"/>
        <w:szCs w:val="20"/>
      </w:rPr>
    </w:pPr>
    <w:r w:rsidRPr="002D0FE3">
      <w:rPr>
        <w:sz w:val="20"/>
        <w:szCs w:val="20"/>
      </w:rPr>
      <w:t xml:space="preserve">ID datové schránky: nfy2yvg </w:t>
    </w:r>
  </w:p>
  <w:p w14:paraId="1692912D" w14:textId="5BF7BFE8" w:rsidR="002D0FE3" w:rsidRPr="002D0FE3" w:rsidRDefault="002D0FE3" w:rsidP="002D0FE3">
    <w:pPr>
      <w:pStyle w:val="Zhlav"/>
      <w:rPr>
        <w:sz w:val="20"/>
        <w:szCs w:val="20"/>
      </w:rPr>
    </w:pPr>
    <w:r w:rsidRPr="002D0FE3">
      <w:rPr>
        <w:sz w:val="20"/>
        <w:szCs w:val="20"/>
      </w:rPr>
      <w:t>Společnost je zapsána u Krajského soudu v Ústí nad Labem, spisová značka C 10957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65D"/>
    <w:multiLevelType w:val="multilevel"/>
    <w:tmpl w:val="38A4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A4F83"/>
    <w:multiLevelType w:val="multilevel"/>
    <w:tmpl w:val="3F6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1C0B"/>
    <w:multiLevelType w:val="multilevel"/>
    <w:tmpl w:val="335E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C67D9"/>
    <w:multiLevelType w:val="multilevel"/>
    <w:tmpl w:val="620A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B1A3D"/>
    <w:multiLevelType w:val="hybridMultilevel"/>
    <w:tmpl w:val="7BA4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36D24"/>
    <w:multiLevelType w:val="multilevel"/>
    <w:tmpl w:val="8A0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645D0"/>
    <w:multiLevelType w:val="hybridMultilevel"/>
    <w:tmpl w:val="85F6A098"/>
    <w:lvl w:ilvl="0" w:tplc="4FFCDD5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42B8"/>
    <w:multiLevelType w:val="hybridMultilevel"/>
    <w:tmpl w:val="B1D488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917"/>
    <w:multiLevelType w:val="hybridMultilevel"/>
    <w:tmpl w:val="56AA1A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1566"/>
    <w:multiLevelType w:val="hybridMultilevel"/>
    <w:tmpl w:val="3328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D29E0"/>
    <w:multiLevelType w:val="hybridMultilevel"/>
    <w:tmpl w:val="A1E67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7E7D"/>
    <w:multiLevelType w:val="hybridMultilevel"/>
    <w:tmpl w:val="BFB87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735E"/>
    <w:multiLevelType w:val="multilevel"/>
    <w:tmpl w:val="403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A1CC7"/>
    <w:multiLevelType w:val="multilevel"/>
    <w:tmpl w:val="5D06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00BA5"/>
    <w:multiLevelType w:val="hybridMultilevel"/>
    <w:tmpl w:val="931630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62B9"/>
    <w:multiLevelType w:val="multilevel"/>
    <w:tmpl w:val="BF6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105A7"/>
    <w:multiLevelType w:val="hybridMultilevel"/>
    <w:tmpl w:val="4E186DFA"/>
    <w:lvl w:ilvl="0" w:tplc="C3B21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62ADF"/>
    <w:multiLevelType w:val="multilevel"/>
    <w:tmpl w:val="C4F8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112E1"/>
    <w:multiLevelType w:val="multilevel"/>
    <w:tmpl w:val="05F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A319F"/>
    <w:multiLevelType w:val="multilevel"/>
    <w:tmpl w:val="B33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1715A"/>
    <w:multiLevelType w:val="hybridMultilevel"/>
    <w:tmpl w:val="20EE92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88029">
    <w:abstractNumId w:val="20"/>
  </w:num>
  <w:num w:numId="2" w16cid:durableId="165482131">
    <w:abstractNumId w:val="16"/>
  </w:num>
  <w:num w:numId="3" w16cid:durableId="849366833">
    <w:abstractNumId w:val="14"/>
  </w:num>
  <w:num w:numId="4" w16cid:durableId="1010763690">
    <w:abstractNumId w:val="11"/>
  </w:num>
  <w:num w:numId="5" w16cid:durableId="1182470232">
    <w:abstractNumId w:val="7"/>
  </w:num>
  <w:num w:numId="6" w16cid:durableId="358363640">
    <w:abstractNumId w:val="4"/>
  </w:num>
  <w:num w:numId="7" w16cid:durableId="1156799275">
    <w:abstractNumId w:val="8"/>
  </w:num>
  <w:num w:numId="8" w16cid:durableId="135605394">
    <w:abstractNumId w:val="18"/>
  </w:num>
  <w:num w:numId="9" w16cid:durableId="1987275703">
    <w:abstractNumId w:val="15"/>
  </w:num>
  <w:num w:numId="10" w16cid:durableId="623274533">
    <w:abstractNumId w:val="19"/>
  </w:num>
  <w:num w:numId="11" w16cid:durableId="1857232076">
    <w:abstractNumId w:val="1"/>
  </w:num>
  <w:num w:numId="12" w16cid:durableId="737557913">
    <w:abstractNumId w:val="17"/>
  </w:num>
  <w:num w:numId="13" w16cid:durableId="27031667">
    <w:abstractNumId w:val="5"/>
  </w:num>
  <w:num w:numId="14" w16cid:durableId="1288662875">
    <w:abstractNumId w:val="2"/>
  </w:num>
  <w:num w:numId="15" w16cid:durableId="1427459352">
    <w:abstractNumId w:val="3"/>
  </w:num>
  <w:num w:numId="16" w16cid:durableId="361437114">
    <w:abstractNumId w:val="12"/>
  </w:num>
  <w:num w:numId="17" w16cid:durableId="333337648">
    <w:abstractNumId w:val="13"/>
  </w:num>
  <w:num w:numId="18" w16cid:durableId="2060207014">
    <w:abstractNumId w:val="0"/>
  </w:num>
  <w:num w:numId="19" w16cid:durableId="1374186050">
    <w:abstractNumId w:val="6"/>
  </w:num>
  <w:num w:numId="20" w16cid:durableId="1408500117">
    <w:abstractNumId w:val="10"/>
  </w:num>
  <w:num w:numId="21" w16cid:durableId="821969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27"/>
    <w:rsid w:val="00027B41"/>
    <w:rsid w:val="00085176"/>
    <w:rsid w:val="000946A7"/>
    <w:rsid w:val="000F7EFB"/>
    <w:rsid w:val="00164F18"/>
    <w:rsid w:val="001A5120"/>
    <w:rsid w:val="001C0C19"/>
    <w:rsid w:val="002827B9"/>
    <w:rsid w:val="002B6D78"/>
    <w:rsid w:val="002D0FE3"/>
    <w:rsid w:val="00325FD8"/>
    <w:rsid w:val="003347B6"/>
    <w:rsid w:val="00387BB6"/>
    <w:rsid w:val="003D431B"/>
    <w:rsid w:val="00455C34"/>
    <w:rsid w:val="00457FE4"/>
    <w:rsid w:val="00471A08"/>
    <w:rsid w:val="004E2604"/>
    <w:rsid w:val="004E286F"/>
    <w:rsid w:val="00582B36"/>
    <w:rsid w:val="005A4F41"/>
    <w:rsid w:val="005D4844"/>
    <w:rsid w:val="006034DE"/>
    <w:rsid w:val="006A38BB"/>
    <w:rsid w:val="0071510B"/>
    <w:rsid w:val="008011AD"/>
    <w:rsid w:val="00802490"/>
    <w:rsid w:val="008369BE"/>
    <w:rsid w:val="0084302D"/>
    <w:rsid w:val="008568DE"/>
    <w:rsid w:val="008863B7"/>
    <w:rsid w:val="008B42B6"/>
    <w:rsid w:val="0098726E"/>
    <w:rsid w:val="00996970"/>
    <w:rsid w:val="009B3DE9"/>
    <w:rsid w:val="009F402C"/>
    <w:rsid w:val="00A24001"/>
    <w:rsid w:val="00A858FA"/>
    <w:rsid w:val="00AC1C26"/>
    <w:rsid w:val="00AE6827"/>
    <w:rsid w:val="00B052F4"/>
    <w:rsid w:val="00B17A55"/>
    <w:rsid w:val="00B4153C"/>
    <w:rsid w:val="00B53D26"/>
    <w:rsid w:val="00C41EA4"/>
    <w:rsid w:val="00C51089"/>
    <w:rsid w:val="00C74FAC"/>
    <w:rsid w:val="00C75AC5"/>
    <w:rsid w:val="00C9219B"/>
    <w:rsid w:val="00CE1F93"/>
    <w:rsid w:val="00D353C3"/>
    <w:rsid w:val="00D415E7"/>
    <w:rsid w:val="00D5711E"/>
    <w:rsid w:val="00D8398D"/>
    <w:rsid w:val="00D93964"/>
    <w:rsid w:val="00E21A2F"/>
    <w:rsid w:val="00E83CB5"/>
    <w:rsid w:val="00E93900"/>
    <w:rsid w:val="00EA0E2A"/>
    <w:rsid w:val="00EB28DA"/>
    <w:rsid w:val="00EC2613"/>
    <w:rsid w:val="00EF0669"/>
    <w:rsid w:val="00F03860"/>
    <w:rsid w:val="00F10C96"/>
    <w:rsid w:val="00F866D7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9ECB"/>
  <w15:chartTrackingRefBased/>
  <w15:docId w15:val="{45704188-05F1-4EE7-928A-3B58B8E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27"/>
  </w:style>
  <w:style w:type="paragraph" w:styleId="Nadpis1">
    <w:name w:val="heading 1"/>
    <w:basedOn w:val="Normln"/>
    <w:next w:val="Normln"/>
    <w:link w:val="Nadpis1Char"/>
    <w:uiPriority w:val="9"/>
    <w:qFormat/>
    <w:rsid w:val="00AE6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6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6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6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6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6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6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6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6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6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68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68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68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68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68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68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6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6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6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68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68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68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6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68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682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E6827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FE3"/>
  </w:style>
  <w:style w:type="paragraph" w:styleId="Zpat">
    <w:name w:val="footer"/>
    <w:basedOn w:val="Normln"/>
    <w:link w:val="ZpatChar"/>
    <w:uiPriority w:val="99"/>
    <w:unhideWhenUsed/>
    <w:rsid w:val="002D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FE3"/>
  </w:style>
  <w:style w:type="paragraph" w:styleId="Normlnweb">
    <w:name w:val="Normal (Web)"/>
    <w:basedOn w:val="Normln"/>
    <w:uiPriority w:val="99"/>
    <w:semiHidden/>
    <w:unhideWhenUsed/>
    <w:rsid w:val="00B17A55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034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4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4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4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4D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1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1365</Words>
  <Characters>8058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lenkaporadova@gmail.com</dc:creator>
  <cp:keywords/>
  <dc:description/>
  <cp:lastModifiedBy>lenkaporadova@gmail.com</cp:lastModifiedBy>
  <cp:revision>3</cp:revision>
  <cp:lastPrinted>2025-04-14T11:09:00Z</cp:lastPrinted>
  <dcterms:created xsi:type="dcterms:W3CDTF">2025-04-14T12:35:00Z</dcterms:created>
  <dcterms:modified xsi:type="dcterms:W3CDTF">2025-04-15T07:17:00Z</dcterms:modified>
</cp:coreProperties>
</file>